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150"/>
        <w:outlineLvl w:val="0"/>
        <w:rPr>
          <w:rFonts w:ascii="Open Sans" w:hAnsi="Open Sans" w:eastAsia="Times New Roman" w:cs="Open Sans"/>
          <w:color w:val="333333"/>
          <w:spacing w:val="-9"/>
          <w:kern w:val="2"/>
          <w:sz w:val="48"/>
          <w:szCs w:val="48"/>
          <w:lang w:eastAsia="hr-HR"/>
          <w14:ligatures w14:val="none"/>
        </w:rPr>
      </w:pPr>
      <w:r>
        <w:rPr>
          <w:rFonts w:eastAsia="Times New Roman" w:cs="Open Sans" w:ascii="Open Sans" w:hAnsi="Open Sans"/>
          <w:color w:val="333333"/>
          <w:spacing w:val="-9"/>
          <w:kern w:val="2"/>
          <w:sz w:val="48"/>
          <w:szCs w:val="48"/>
          <w:lang w:eastAsia="hr-HR"/>
          <w14:ligatures w14:val="none"/>
        </w:rPr>
        <w:t>Obavijest kandidatima “Natječaj za zatvorskog policajca- stražara u KPZ Mostar”- testiranje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/>
          <w:bCs/>
          <w:caps/>
          <w:spacing w:val="23"/>
          <w:kern w:val="0"/>
          <w:sz w:val="18"/>
          <w:szCs w:val="18"/>
          <w:lang w:eastAsia="hr-H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aps/>
          <w:spacing w:val="23"/>
          <w:kern w:val="0"/>
          <w:sz w:val="18"/>
          <w:szCs w:val="18"/>
          <w:lang w:eastAsia="hr-HR"/>
          <w14:ligatures w14:val="none"/>
        </w:rPr>
        <w:t xml:space="preserve"> 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b/>
          <w:bCs/>
          <w:color w:val="777777"/>
          <w:kern w:val="0"/>
          <w:sz w:val="21"/>
          <w:szCs w:val="21"/>
          <w:lang w:eastAsia="hr-HR"/>
          <w14:ligatures w14:val="none"/>
        </w:rPr>
        <w:t>Bosna i Hercegovina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b/>
          <w:bCs/>
          <w:color w:val="777777"/>
          <w:kern w:val="0"/>
          <w:sz w:val="21"/>
          <w:szCs w:val="21"/>
          <w:lang w:eastAsia="hr-HR"/>
          <w14:ligatures w14:val="none"/>
        </w:rPr>
        <w:t>Federacija Bosne i Hercegovine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b/>
          <w:bCs/>
          <w:color w:val="777777"/>
          <w:kern w:val="0"/>
          <w:sz w:val="21"/>
          <w:szCs w:val="21"/>
          <w:lang w:eastAsia="hr-HR"/>
          <w14:ligatures w14:val="none"/>
        </w:rPr>
        <w:t>KAZNENO POPRAVNI ZAVOD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b/>
          <w:bCs/>
          <w:color w:val="777777"/>
          <w:kern w:val="0"/>
          <w:sz w:val="21"/>
          <w:szCs w:val="21"/>
          <w:lang w:eastAsia="hr-HR"/>
          <w14:ligatures w14:val="none"/>
        </w:rPr>
        <w:t>poluotvorenog tipa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b/>
          <w:bCs/>
          <w:color w:val="777777"/>
          <w:kern w:val="0"/>
          <w:sz w:val="21"/>
          <w:szCs w:val="21"/>
          <w:lang w:eastAsia="hr-HR"/>
          <w14:ligatures w14:val="none"/>
        </w:rPr>
        <w:t>M O S T A R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  <w:t>Broj: 01-30- 1390 /26-2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  <w:t>Datum:1.6.2026. godine </w:t>
      </w:r>
      <w:r>
        <w:rPr>
          <w:rFonts w:eastAsia="Times New Roman" w:cs="Open Sans" w:ascii="Open Sans" w:hAnsi="Open Sans"/>
          <w:b/>
          <w:bCs/>
          <w:color w:val="777777"/>
          <w:kern w:val="0"/>
          <w:sz w:val="21"/>
          <w:szCs w:val="21"/>
          <w:lang w:eastAsia="hr-HR"/>
          <w14:ligatures w14:val="none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b/>
          <w:bCs/>
          <w:color w:val="777777"/>
          <w:kern w:val="0"/>
          <w:sz w:val="21"/>
          <w:szCs w:val="21"/>
          <w:lang w:eastAsia="hr-HR"/>
          <w14:ligatures w14:val="none"/>
        </w:rPr>
        <w:t>Predmet: Obavijest testiranje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  <w:t>Obavještavaju se kandidati koji su se prijavili na natječaj za zatvorskog policajca- stražara u KPZ Mostar, sukladno čl.4.st. Pravilnika o načinu utvrđivanja zdravstvene i psihofizičke sposobnosti, uvjetima i načinu polaganja stručnog ispita pripadnika službe osiguranja i stručnog odgajateljskog ispita u federalnim zavodima za izvršenje kazne zatvora (“Službene novine Federacije BiH”, broj 102/22 i 15/24), da su dužni pristupiti provjeri morfoloških karakteristika i testu tjelesnih sposobnosti.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b/>
          <w:bCs/>
          <w:color w:val="777777"/>
          <w:kern w:val="0"/>
          <w:sz w:val="21"/>
          <w:szCs w:val="21"/>
          <w:lang w:eastAsia="hr-HR"/>
          <w14:ligatures w14:val="none"/>
        </w:rPr>
        <w:t>Testiranje će se održati dana 5.6.2026. godine u 10,00 sati na adresi Agencija za školovanje i usavršavanje kadrova Ul. Rodoč bb Mostar.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120" w:after="90"/>
        <w:ind w:hanging="360" w:left="1320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  <w:t>Provjera morfoloških karakteristika podrazumijeva mjerenje visine i težine kandidata.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  <w:t>Morfološke karakteristike kandidata moraju biti u sljedećim granicama:</w:t>
      </w:r>
    </w:p>
    <w:tbl>
      <w:tblPr>
        <w:tblW w:w="11851" w:type="dxa"/>
        <w:jc w:val="left"/>
        <w:tblInd w:w="0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noHBand="0" w:noVBand="1" w:firstColumn="1" w:lastRow="0" w:lastColumn="0" w:firstRow="1"/>
      </w:tblPr>
      <w:tblGrid>
        <w:gridCol w:w="4695"/>
        <w:gridCol w:w="7155"/>
      </w:tblGrid>
      <w:tr>
        <w:trPr/>
        <w:tc>
          <w:tcPr>
            <w:tcW w:w="1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30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OSOBE MUŠKOG SPOLA</w:t>
            </w:r>
          </w:p>
        </w:tc>
      </w:tr>
      <w:tr>
        <w:trPr/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30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hr-HR"/>
                <w14:ligatures w14:val="none"/>
              </w:rPr>
              <w:t>Fizička visina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30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hr-HR"/>
                <w14:ligatures w14:val="none"/>
              </w:rPr>
              <w:t>170 cm i više</w:t>
            </w:r>
          </w:p>
        </w:tc>
      </w:tr>
      <w:tr>
        <w:trPr/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30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hr-HR"/>
                <w14:ligatures w14:val="none"/>
              </w:rPr>
              <w:t>Tjelesna težina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30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hr-HR"/>
                <w14:ligatures w14:val="none"/>
              </w:rPr>
              <w:t>Visina – 100 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(+15 i -10)</w:t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bookmarkStart w:id="0" w:name="_GoBack"/>
      <w:bookmarkEnd w:id="0"/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  <w:t>Kandidat čiji morfološki status nije u gore navedenim granicama odmah se isključuje iz daljnje procedure i neće pristupiti vježbama za provjeru tjelesnih sposobnosti kandidata.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120" w:after="90"/>
        <w:ind w:hanging="360" w:left="1320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  <w:t>Test tjelesnih sastoji se od provjere motoričkih sposobnosti kandidata putem sljedećih vježbi: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120" w:after="90"/>
        <w:ind w:hanging="360" w:left="1320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  <w:t>vježbe sklekova; /trajanje 1 minuta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  <w:t>b)  vježbe podizanja trupa – trbušnjaci; /trajanje 1 minuta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  <w:t xml:space="preserve">            </w:t>
      </w:r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  <w:t>c)  skok u dalj iz mjesta;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  <w:t xml:space="preserve">            </w:t>
      </w:r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  <w:t>d)  vježba trčanja – sprint; 60 metara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  <w:t>            </w:t>
      </w:r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  <w:t>e)  vježba trčanja, 12 minuta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  <w:t>Prije pristupanja izvođenju testa tjelesnih sposobnosti svaki kandidat će potpisati izjavu da se osjeća zdravstveno sposobnim za izvođenje vježbi.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  <w:t>Maksimalan broj bodova koji u zbroju svih vježbi testa tjelesnih sposobnosti kandidat može ostvariti je 50 bodova.</w:t>
        <w:br/>
      </w:r>
      <w:r>
        <w:rPr>
          <w:rFonts w:eastAsia="Times New Roman" w:cs="Open Sans" w:ascii="Open Sans" w:hAnsi="Open Sans"/>
          <w:strike/>
          <w:color w:val="777777"/>
          <w:kern w:val="0"/>
          <w:sz w:val="21"/>
          <w:szCs w:val="21"/>
          <w:lang w:eastAsia="hr-HR"/>
          <w14:ligatures w14:val="none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  <w:t>Kandidat koji na testu tjelesnih sposobnosti ostvari 33 i više bodova smatrat će se kandidatom koji je zadovoljio, a kandidat koji je na testu tjelesnih sposobnosti ostvario manje od 33 boda će se smatrati kandidatom koji nije zadovoljio i bit će isključen iz daljnje procedure izbora.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  <w:t>Povjerenstvo obavlja razgovor – intervju sa svakim kandidatom koji je ispunio prethodno navedene uvjete. Kandidat koji u zakazanom terminu ne pristupi testiranju, odnosno intervjuu, bit će isključen iz daljnje procedure.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  <w:t>Test tjelesnih sposobnosti se izvodi u sportskoj opremi kandidata (tenisice, šorc, majica, trenerka ili sl.,) dok je strogo zabranjeno korištenje posebnog oblika tenisica “sprinterica“.</w:t>
        <w:br/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  <w:t>Na testiranje se pozivaju sljedeći kandidati: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b/>
          <w:bCs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b/>
          <w:bCs/>
          <w:color w:val="777777"/>
          <w:kern w:val="0"/>
          <w:sz w:val="21"/>
          <w:szCs w:val="21"/>
          <w:lang w:eastAsia="hr-HR"/>
          <w14:ligatures w14:val="none"/>
        </w:rPr>
        <w:t xml:space="preserve">Marijan Šaravanja, Tarik Sakoč, Enver Puzić, Miroslav Grahovac, 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b/>
          <w:bCs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b/>
          <w:bCs/>
          <w:color w:val="777777"/>
          <w:kern w:val="0"/>
          <w:sz w:val="21"/>
          <w:szCs w:val="21"/>
          <w:lang w:eastAsia="hr-HR"/>
          <w14:ligatures w14:val="none"/>
        </w:rPr>
        <w:t xml:space="preserve">Luka Ivanković, Gabriel Nikollaj, Mirnes Mešić, Eldar Husić, 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b/>
          <w:bCs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b/>
          <w:bCs/>
          <w:color w:val="777777"/>
          <w:kern w:val="0"/>
          <w:sz w:val="21"/>
          <w:szCs w:val="21"/>
          <w:lang w:eastAsia="hr-HR"/>
          <w14:ligatures w14:val="none"/>
        </w:rPr>
        <w:t xml:space="preserve">Branimir Vučić, Mateo Knezović, David Marušić, Danijel Kolobarić, 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b/>
          <w:bCs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b/>
          <w:bCs/>
          <w:color w:val="777777"/>
          <w:kern w:val="0"/>
          <w:sz w:val="21"/>
          <w:szCs w:val="21"/>
          <w:lang w:eastAsia="hr-HR"/>
          <w14:ligatures w14:val="none"/>
        </w:rPr>
        <w:t xml:space="preserve">Nedim Demirović, Đani Omanović, Mateo Pehar, Tarik Beglerović, 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b/>
          <w:bCs/>
          <w:color w:val="777777"/>
          <w:kern w:val="0"/>
          <w:sz w:val="21"/>
          <w:szCs w:val="21"/>
          <w:lang w:eastAsia="hr-HR"/>
          <w14:ligatures w14:val="none"/>
        </w:rPr>
        <w:t>David Soldo, Dino Đurjan.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b/>
          <w:bCs/>
          <w:color w:val="777777"/>
          <w:kern w:val="0"/>
          <w:sz w:val="21"/>
          <w:szCs w:val="21"/>
          <w:lang w:eastAsia="hr-HR"/>
          <w14:ligatures w14:val="none"/>
        </w:rPr>
        <w:t>Kandidati čija se imena ne nalaze na popisu su isključeni iz procedure zbog nepotpune dokumentacije (nisu potpisali životopis-prijavu na natječaj kako je traženo natječajem) o čemu će dobiti posebnu obavijest nakon završetka testiranja i nemaju pravo pristupiti provjeri i testiranju.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  <w:t>Nakon dovršetka testiranja intervju s kandidatima koji se zadovoljili uvjete natječaja obavit će ravnatelj zavoda.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  <w:t>Ravnatelj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777777"/>
          <w:kern w:val="0"/>
          <w:sz w:val="21"/>
          <w:szCs w:val="21"/>
          <w:lang w:eastAsia="hr-HR"/>
          <w14:ligatures w14:val="none"/>
        </w:rPr>
      </w:pPr>
      <w:r>
        <w:rPr>
          <w:rFonts w:eastAsia="Times New Roman" w:cs="Open Sans" w:ascii="Open Sans" w:hAnsi="Open Sans"/>
          <w:color w:val="777777"/>
          <w:kern w:val="0"/>
          <w:sz w:val="21"/>
          <w:szCs w:val="21"/>
          <w:lang w:eastAsia="hr-HR"/>
          <w14:ligatures w14:val="none"/>
        </w:rPr>
        <w:t>Ivan Lončar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361" w:right="1361" w:gutter="57" w:header="0" w:top="1361" w:footer="0" w:bottom="136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Open San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12053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hr-HR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120537"/>
    <w:rPr>
      <w:rFonts w:ascii="Times New Roman" w:hAnsi="Times New Roman" w:eastAsia="Times New Roman" w:cs="Times New Roman"/>
      <w:b/>
      <w:bCs/>
      <w:kern w:val="2"/>
      <w:sz w:val="48"/>
      <w:szCs w:val="48"/>
      <w:lang w:eastAsia="hr-HR"/>
      <w14:ligatures w14:val="none"/>
    </w:rPr>
  </w:style>
  <w:style w:type="character" w:styleId="posted-on" w:customStyle="1">
    <w:name w:val="posted-on"/>
    <w:basedOn w:val="DefaultParagraphFont"/>
    <w:qFormat/>
    <w:rsid w:val="00120537"/>
    <w:rPr/>
  </w:style>
  <w:style w:type="character" w:styleId="Hyperlink">
    <w:name w:val="Hyperlink"/>
    <w:basedOn w:val="DefaultParagraphFont"/>
    <w:uiPriority w:val="99"/>
    <w:semiHidden/>
    <w:unhideWhenUsed/>
    <w:rsid w:val="00120537"/>
    <w:rPr>
      <w:color w:val="0000FF"/>
      <w:u w:val="single"/>
    </w:rPr>
  </w:style>
  <w:style w:type="character" w:styleId="byline" w:customStyle="1">
    <w:name w:val="byline"/>
    <w:basedOn w:val="DefaultParagraphFont"/>
    <w:qFormat/>
    <w:rsid w:val="00120537"/>
    <w:rPr/>
  </w:style>
  <w:style w:type="character" w:styleId="author" w:customStyle="1">
    <w:name w:val="author"/>
    <w:basedOn w:val="DefaultParagraphFont"/>
    <w:qFormat/>
    <w:rsid w:val="00120537"/>
    <w:rPr/>
  </w:style>
  <w:style w:type="character" w:styleId="Strong">
    <w:name w:val="Strong"/>
    <w:basedOn w:val="DefaultParagraphFont"/>
    <w:uiPriority w:val="22"/>
    <w:qFormat/>
    <w:rsid w:val="00120537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semiHidden/>
    <w:unhideWhenUsed/>
    <w:qFormat/>
    <w:rsid w:val="0012053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  <Pages>2</Pages>
  <Words>462</Words>
  <Characters>2863</Characters>
  <CharactersWithSpaces>3336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2026-06-01T21:14:00Z</dcterms:created>
  <dc:creator>Slaven</dc:creator>
  <dc:description/>
  <dc:language>hr-HR</dc:language>
  <cp:lastModifiedBy>Slaven</cp:lastModifiedBy>
  <dcterms:modified xsi:type="dcterms:W3CDTF">2026-06-01T21:14:00Z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